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Environmental Exposures</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History of Being Breast Fed</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Question about whether or not the respondent was breastfed as a child.</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Human milk has health benefits for infants (i.e., nutritional and immunologic benefits). Lactation has been shown to be beneficial to the health of mothers (e.g., lower risk of some cancers). Breastfeeding also has been shown to have psychological and neurodevelopmental benefits. Unfortunately human milk may also be a vehicle for transfer of viruses (e.g., HIV) and environmental chemicals (e.g, polyhalogenated chemicals). Generally, the benefits of human milk and lactation have been found to outweigh the risks of exposures to pathogens or toxic substances in breast milk but there are higher risk situations that have been recognized. Researchers can use information about breastfeeding to make inferences relevant to early nutritional status and immunologic development, the mother-child relationship, and potential exposures.</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Current Age</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Breastfeeding, breast milk, lactation, immunology, virus transmission, Environmental Exposures</w:t>
            </w:r>
          </w:p>
        </w:tc>
      </w:tr>
    </w:tbl>
    <w:p w:rsidR="00E54AA3" w:rsidRPr="00455B70" w:rsidRDefault="00E54AA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October 30, 2009</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History of Being Breast Fed</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The Expert Review Panel has not reviewed this measure yet.</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The respondent is asked whether or not his/her mother breastfed him/her.</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Ideally a question about the duration of breast feeding also would be added to this protocol. Men may be less likely than women to know whether they had been breastfed as an infant.</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1. Did your mother breastfeed you?</w:t>
            </w:r>
          </w:p>
          <w:p w:rsidR="00E54AA3" w:rsidRPr="00455B70" w:rsidRDefault="00E54AA3">
            <w:pPr>
              <w:pStyle w:val="NormalWeb"/>
            </w:pPr>
            <w:r w:rsidRPr="00455B70">
              <w:t>[ ] 1 Yes</w:t>
            </w:r>
          </w:p>
          <w:p w:rsidR="00E54AA3" w:rsidRPr="00455B70" w:rsidRDefault="00E54AA3">
            <w:pPr>
              <w:pStyle w:val="NormalWeb"/>
            </w:pPr>
            <w:r w:rsidRPr="00455B70">
              <w:t>[ ] 2 No</w:t>
            </w:r>
          </w:p>
          <w:p w:rsidR="00E54AA3" w:rsidRPr="00455B70" w:rsidRDefault="00E54AA3">
            <w:pPr>
              <w:pStyle w:val="NormalWeb"/>
            </w:pPr>
            <w:r w:rsidRPr="00455B70">
              <w:t>[ ] 8 Don't know</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This is a simple question that captures the basic information needed, about whether or not the person was breastfed.</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National Institutes of Health, National Cancer Institute. Long Island Breast Cancer Study, Section M. Pregnancy Related Problems, 1996, Question number: M1a. (question 1)</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Adolescent</w:t>
            </w:r>
            <w:r w:rsidRPr="00455B70">
              <w:br/>
              <w:t>Adult</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English, Spanish</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Any age</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The interviewer must be trained to conduct personal interviews with individuals from the general population. The interviewer must be trained and found to be competent (i.e., tested by an expert) at the completion of personal interviews*.</w:t>
            </w:r>
          </w:p>
          <w:p w:rsidR="00E54AA3" w:rsidRPr="00455B70" w:rsidRDefault="00E54AA3">
            <w:pPr>
              <w:pStyle w:val="NormalWeb"/>
            </w:pPr>
            <w:r w:rsidRPr="00455B70">
              <w:t>* There are multiple modes to administer this question (e.g., pencil and paper and computer-assisted interviews).</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While the source instrument was administered in-person via a pencil and paper instrument, the PhenX Working Group acknowledges that these questions can be administered in a computerized format (i.e., computer-assisted personal interview). Computer software is necessary to develop computer-assisted instruments. The interviewer will require a laptop computer/handheld computer to administer a computer-assisted questionnaire.</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Source</w:t>
                  </w:r>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Person Breast Feeding History Indicator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2954194</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hyperlink r:id="rId4" w:history="1">
                    <w:r>
                      <w:rPr>
                        <w:rStyle w:val="Hyperlink"/>
                      </w:rPr>
                      <w:t>CDE Browser</w:t>
                    </w:r>
                  </w:hyperlink>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Environ exp hx breast fed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62532-7</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hyperlink r:id="rId5" w:history="1">
                    <w:r>
                      <w:rPr>
                        <w:rStyle w:val="Hyperlink"/>
                      </w:rPr>
                      <w:t>LOINC</w:t>
                    </w:r>
                  </w:hyperlink>
                </w:p>
              </w:tc>
            </w:tr>
          </w:tbl>
          <w:p w:rsidR="00E54AA3" w:rsidRDefault="00E54AA3"/>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Centers for Disease Control and Prevention. Breastfeeding. Accessed August 25, 2009 at http://www.cdc.gov/breastfeeding/</w:t>
            </w:r>
          </w:p>
          <w:p w:rsidR="00E54AA3" w:rsidRPr="00455B70" w:rsidRDefault="00E54AA3">
            <w:pPr>
              <w:pStyle w:val="NormalWeb"/>
            </w:pPr>
            <w:r w:rsidRPr="00455B70">
              <w:t>Needham, L. L. and R. Y. Wang. (2002). Analytic considerations for measuring environmental chemicals in breast milk. Environ Health Perspect 110(6): A317-324.</w:t>
            </w:r>
          </w:p>
          <w:p w:rsidR="00E54AA3" w:rsidRPr="00455B70" w:rsidRDefault="00E54AA3">
            <w:pPr>
              <w:pStyle w:val="NormalWeb"/>
            </w:pPr>
            <w:r w:rsidRPr="00455B70">
              <w:t>Miotti, P. G., T. E. Taha, et al. (1999). HIV transmission through breastfeeding: a study in Malawi. JAMA 282(8): 744-749.</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Interviewer-administered questionnaire</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None</w:t>
            </w:r>
          </w:p>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Required</w:t>
                  </w:r>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No</w:t>
                  </w:r>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No</w:t>
                  </w:r>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No</w:t>
                  </w:r>
                </w:p>
              </w:tc>
            </w:tr>
            <w:tr w:rsidR="00E54AA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t>No</w:t>
                  </w:r>
                </w:p>
              </w:tc>
            </w:tr>
          </w:tbl>
          <w:p w:rsidR="00E54AA3" w:rsidRDefault="00E54AA3"/>
        </w:tc>
      </w:tr>
      <w:tr w:rsidR="00E54AA3">
        <w:tc>
          <w:tcPr>
            <w:tcW w:w="0" w:type="auto"/>
            <w:tcBorders>
              <w:top w:val="outset" w:sz="6" w:space="0" w:color="auto"/>
              <w:left w:val="outset" w:sz="6" w:space="0" w:color="auto"/>
              <w:bottom w:val="outset" w:sz="6" w:space="0" w:color="auto"/>
              <w:right w:val="outset" w:sz="6" w:space="0" w:color="auto"/>
            </w:tcBorders>
            <w:vAlign w:val="center"/>
            <w:hideMark/>
          </w:tcPr>
          <w:p w:rsidR="00E54AA3" w:rsidRDefault="00E54AA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E54AA3" w:rsidRPr="00455B70" w:rsidRDefault="00E54AA3">
            <w:pPr>
              <w:pStyle w:val="NormalWeb"/>
            </w:pPr>
            <w:r w:rsidRPr="00455B70">
              <w:t>The Expert Review Panel has not reviewed this measure yet.</w:t>
            </w:r>
          </w:p>
        </w:tc>
      </w:tr>
    </w:tbl>
    <w:p w:rsidR="00E54AA3" w:rsidRDefault="00E54AA3"/>
    <w:sectPr w:rsidR="00E54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70"/>
    <w:rsid w:val="00455B70"/>
    <w:rsid w:val="007B13A2"/>
    <w:rsid w:val="00E5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63A86-2843-42DB-8ECE-691202B1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32-7.html?sections=Web" TargetMode="External"/><Relationship Id="rId4" Type="http://schemas.openxmlformats.org/officeDocument/2006/relationships/hyperlink" Target="https://cdebrowser.nci.nih.gov/CDEBrowser/search?elementDetails=9&amp;FirstTimer=0&amp;PageId=ElementDetailsGroup&amp;publicId=2954194&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4238</CharactersWithSpaces>
  <SharedDoc>false</SharedDoc>
  <HLinks>
    <vt:vector size="12" baseType="variant">
      <vt:variant>
        <vt:i4>8257640</vt:i4>
      </vt:variant>
      <vt:variant>
        <vt:i4>3</vt:i4>
      </vt:variant>
      <vt:variant>
        <vt:i4>0</vt:i4>
      </vt:variant>
      <vt:variant>
        <vt:i4>5</vt:i4>
      </vt:variant>
      <vt:variant>
        <vt:lpwstr>http://s.details.loinc.org/LOINC/62532-7.html?sections=Web</vt:lpwstr>
      </vt:variant>
      <vt:variant>
        <vt:lpwstr/>
      </vt:variant>
      <vt:variant>
        <vt:i4>6619257</vt:i4>
      </vt:variant>
      <vt:variant>
        <vt:i4>0</vt:i4>
      </vt:variant>
      <vt:variant>
        <vt:i4>0</vt:i4>
      </vt:variant>
      <vt:variant>
        <vt:i4>5</vt:i4>
      </vt:variant>
      <vt:variant>
        <vt:lpwstr>https://cdebrowser.nci.nih.gov/CDEBrowser/search?elementDetails=9&amp;FirstTimer=0&amp;PageId=ElementDetailsGroup&amp;publicId=2954194&amp;version=1.0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2016-05-18T14:12:00Z</dcterms:created>
  <dcterms:modified xsi:type="dcterms:W3CDTF">2016-05-18T14:12:00Z</dcterms:modified>
</cp:coreProperties>
</file>