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0"/>
        <w:gridCol w:w="7830"/>
      </w:tblGrid>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Alcohol, Tobacco and Other Substances</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Tobacco - Smoking Status</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Questions asking the respondent about smoking status in his or her entire life.</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This measure can be used to assess the participant's lifetime exposure to cigarette use, it determines smoking status, i.e., if they are a Current Every-Day Smoker or a Current Some-Day Smoker, a Former Smoker, or a Non Smoker or a Never Smoker.</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Current Age</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Substance Abuse and Dependence - Past Year</w:t>
            </w:r>
            <w:r>
              <w:br/>
              <w:t>Tobacco - 30-Day Quantity and Frequency</w:t>
            </w:r>
            <w:r>
              <w:br/>
              <w:t>Tobacco - Age of Initiation of Use</w:t>
            </w:r>
            <w:r>
              <w:br/>
              <w:t>Tobacco - Age of Offset of Use</w:t>
            </w:r>
            <w:r>
              <w:br/>
              <w:t>Tobacco - Nicotine Dependence</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Tobacco Use</w:t>
            </w:r>
            <w:r>
              <w:br/>
              <w:t>Core: Tier 1</w:t>
            </w:r>
            <w:r>
              <w:br/>
              <w:t>Mental Health Research Core: Tier 2</w:t>
            </w:r>
            <w:r>
              <w:br/>
              <w:t>Sickle Cell Disease: Core Tier 2</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tobacco, smoking, cigarette, exposure, smoking status, second-hand smoke (SHS) or environmental tobacco smoke (ETS), nicotine, nicotine dependence, National Survey on Drug Use and Health, NSDUH, National Survey on Drug Use and Health, NSDUH, US Department of Commerce, Census Bureau, PreventionTobacco Use Supplement to the Current Population Survey, TUS-CPS, NCI, Centers for Disease Control, CDC</w:t>
            </w:r>
          </w:p>
        </w:tc>
      </w:tr>
    </w:tbl>
    <w:p w:rsidR="007C7082" w:rsidRPr="00623464" w:rsidRDefault="007C7082">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03"/>
        <w:gridCol w:w="7487"/>
      </w:tblGrid>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February 6, 2009</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Protocol 1: Tobacco - Smoking Status (Adolescent Protocol)</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Pr="00623464" w:rsidRDefault="007C7082">
            <w:pPr>
              <w:pStyle w:val="NormalWeb"/>
            </w:pPr>
            <w:r w:rsidRPr="00623464">
              <w:t>The Expert Review Panel has not reviewed this measure yet.</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Measurement to determine respondent's smoking status.</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Respondents could be asked up to three questions: (1) have they ever smoked; (2) if they have smoked, have they smoked at least 100 cigarettes (approximately five packs); and (3) a question to determine if the respondent has ever been a daily smoker in the past.</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Pr="00623464" w:rsidRDefault="007C7082">
            <w:pPr>
              <w:pStyle w:val="NormalWeb"/>
              <w:rPr>
                <w:i/>
                <w:iCs/>
              </w:rPr>
            </w:pPr>
            <w:r w:rsidRPr="00623464">
              <w:rPr>
                <w:i/>
                <w:iCs/>
              </w:rPr>
              <w:t xml:space="preserve">The Working Group acknowledges that the following questions may gather sensitive information relating to the use of substances and/or illegal conduct. If the information is released it might be damaging to an individual's employability, lead to social stigmatization, or other consequences. </w:t>
            </w:r>
          </w:p>
          <w:p w:rsidR="007C7082" w:rsidRPr="00623464" w:rsidRDefault="007C7082">
            <w:pPr>
              <w:pStyle w:val="NormalWeb"/>
              <w:rPr>
                <w:i/>
                <w:iCs/>
              </w:rPr>
            </w:pPr>
            <w:r w:rsidRPr="00623464">
              <w:rPr>
                <w:i/>
                <w:iCs/>
              </w:rPr>
              <w:lastRenderedPageBreak/>
              <w:t>For information on obtaining a Certificate of Confidentiality, which helps researchers protect the privacy of human research participants, please go to the National Human Genome Research Institute's Institutional Review Board website.</w:t>
            </w:r>
          </w:p>
          <w:p w:rsidR="007C7082" w:rsidRPr="00623464" w:rsidRDefault="007C7082">
            <w:pPr>
              <w:pStyle w:val="NormalWeb"/>
            </w:pPr>
            <w:r w:rsidRPr="00623464">
              <w:rPr>
                <w:i/>
                <w:iCs/>
              </w:rPr>
              <w:t>Note to interviewer: Based on responses provided to earlier questions, the respondent may also be asked Questions 2, 3, and 4 (see interviewer notes before these questions).</w:t>
            </w:r>
          </w:p>
          <w:p w:rsidR="007C7082" w:rsidRPr="00623464" w:rsidRDefault="007C7082">
            <w:pPr>
              <w:pStyle w:val="NormalWeb"/>
            </w:pPr>
            <w:r w:rsidRPr="00623464">
              <w:t xml:space="preserve">1. Have you </w:t>
            </w:r>
            <w:r w:rsidRPr="00623464">
              <w:rPr>
                <w:rStyle w:val="Strong"/>
              </w:rPr>
              <w:t>ever</w:t>
            </w:r>
            <w:r w:rsidRPr="00623464">
              <w:t xml:space="preserve"> smoked part or all of a cigarette?</w:t>
            </w:r>
          </w:p>
          <w:p w:rsidR="007C7082" w:rsidRPr="00623464" w:rsidRDefault="007C7082">
            <w:pPr>
              <w:pStyle w:val="NormalWeb"/>
            </w:pPr>
            <w:r w:rsidRPr="00623464">
              <w:t>[] 1 Yes</w:t>
            </w:r>
          </w:p>
          <w:p w:rsidR="007C7082" w:rsidRPr="00623464" w:rsidRDefault="007C7082">
            <w:pPr>
              <w:pStyle w:val="NormalWeb"/>
            </w:pPr>
            <w:r w:rsidRPr="00623464">
              <w:t>[] 2 No</w:t>
            </w:r>
          </w:p>
          <w:p w:rsidR="007C7082" w:rsidRPr="00623464" w:rsidRDefault="007C7082">
            <w:pPr>
              <w:pStyle w:val="NormalWeb"/>
            </w:pPr>
            <w:r w:rsidRPr="00623464">
              <w:t>[] Don't Know / Refused</w:t>
            </w:r>
          </w:p>
          <w:p w:rsidR="007C7082" w:rsidRPr="00623464" w:rsidRDefault="007C7082">
            <w:pPr>
              <w:pStyle w:val="NormalWeb"/>
            </w:pPr>
            <w:r w:rsidRPr="00623464">
              <w:rPr>
                <w:i/>
                <w:iCs/>
              </w:rPr>
              <w:t xml:space="preserve">If Question 1 is "Yes," then respondent is asked: </w:t>
            </w:r>
          </w:p>
          <w:p w:rsidR="007C7082" w:rsidRPr="00623464" w:rsidRDefault="007C7082">
            <w:pPr>
              <w:pStyle w:val="NormalWeb"/>
            </w:pPr>
            <w:r w:rsidRPr="00623464">
              <w:t>2. Have you smoked at least 100 cigarettes in your entire life?</w:t>
            </w:r>
          </w:p>
          <w:p w:rsidR="007C7082" w:rsidRPr="00623464" w:rsidRDefault="007C7082">
            <w:pPr>
              <w:pStyle w:val="NormalWeb"/>
            </w:pPr>
            <w:r w:rsidRPr="00623464">
              <w:t>[] 1 Yes</w:t>
            </w:r>
          </w:p>
          <w:p w:rsidR="007C7082" w:rsidRPr="00623464" w:rsidRDefault="007C7082">
            <w:pPr>
              <w:pStyle w:val="NormalWeb"/>
            </w:pPr>
            <w:r w:rsidRPr="00623464">
              <w:t>[] 2 No</w:t>
            </w:r>
          </w:p>
          <w:p w:rsidR="007C7082" w:rsidRPr="00623464" w:rsidRDefault="007C7082">
            <w:pPr>
              <w:pStyle w:val="NormalWeb"/>
            </w:pPr>
            <w:r w:rsidRPr="00623464">
              <w:t>[] Don't Know / Refused</w:t>
            </w:r>
          </w:p>
          <w:p w:rsidR="007C7082" w:rsidRPr="00623464" w:rsidRDefault="007C7082">
            <w:pPr>
              <w:pStyle w:val="NormalWeb"/>
              <w:rPr>
                <w:i/>
                <w:iCs/>
              </w:rPr>
            </w:pPr>
            <w:r w:rsidRPr="00623464">
              <w:rPr>
                <w:i/>
                <w:iCs/>
              </w:rPr>
              <w:t>If Question 2 is "No," then end.</w:t>
            </w:r>
          </w:p>
          <w:p w:rsidR="007C7082" w:rsidRPr="00623464" w:rsidRDefault="007C7082">
            <w:pPr>
              <w:pStyle w:val="NormalWeb"/>
            </w:pPr>
            <w:r w:rsidRPr="00623464">
              <w:rPr>
                <w:i/>
                <w:iCs/>
              </w:rPr>
              <w:t xml:space="preserve">If Question 2 is "Yes," then the respondent is asked: </w:t>
            </w:r>
          </w:p>
          <w:p w:rsidR="007C7082" w:rsidRPr="00623464" w:rsidRDefault="007C7082">
            <w:pPr>
              <w:pStyle w:val="NormalWeb"/>
            </w:pPr>
            <w:r w:rsidRPr="00623464">
              <w:t>3. Do you now smoke cigarettes every day, some days, or not at all?</w:t>
            </w:r>
          </w:p>
          <w:p w:rsidR="007C7082" w:rsidRPr="00623464" w:rsidRDefault="007C7082">
            <w:pPr>
              <w:pStyle w:val="NormalWeb"/>
            </w:pPr>
            <w:r w:rsidRPr="00623464">
              <w:t>[] 1 Every day</w:t>
            </w:r>
          </w:p>
          <w:p w:rsidR="007C7082" w:rsidRPr="00623464" w:rsidRDefault="007C7082">
            <w:pPr>
              <w:pStyle w:val="NormalWeb"/>
            </w:pPr>
            <w:r w:rsidRPr="00623464">
              <w:t>[] 2 Some days</w:t>
            </w:r>
          </w:p>
          <w:p w:rsidR="007C7082" w:rsidRPr="00623464" w:rsidRDefault="007C7082">
            <w:pPr>
              <w:pStyle w:val="NormalWeb"/>
            </w:pPr>
            <w:r w:rsidRPr="00623464">
              <w:t>[] 3 Not at all</w:t>
            </w:r>
          </w:p>
          <w:p w:rsidR="007C7082" w:rsidRPr="00623464" w:rsidRDefault="007C7082">
            <w:pPr>
              <w:pStyle w:val="NormalWeb"/>
            </w:pPr>
            <w:r w:rsidRPr="00623464">
              <w:t>[] Don't Know / Refused</w:t>
            </w:r>
          </w:p>
          <w:p w:rsidR="007C7082" w:rsidRPr="00623464" w:rsidRDefault="007C7082">
            <w:pPr>
              <w:pStyle w:val="NormalWeb"/>
              <w:rPr>
                <w:i/>
                <w:iCs/>
              </w:rPr>
            </w:pPr>
            <w:r w:rsidRPr="00623464">
              <w:rPr>
                <w:i/>
                <w:iCs/>
              </w:rPr>
              <w:t>If Question 2 is "Yes" and Question 3 is "Every day" (Current Every-Day Smoker), then end.</w:t>
            </w:r>
          </w:p>
          <w:p w:rsidR="007C7082" w:rsidRPr="00623464" w:rsidRDefault="007C7082">
            <w:pPr>
              <w:pStyle w:val="NormalWeb"/>
            </w:pPr>
            <w:r w:rsidRPr="00623464">
              <w:rPr>
                <w:i/>
                <w:iCs/>
              </w:rPr>
              <w:t xml:space="preserve">If Question 2 is "Yes" and Question 3 is "Some days" (Current Some-Day Smoker) or if Question 2 is "Yes" and Question 3 is "Not at all" (Former </w:t>
            </w:r>
            <w:r w:rsidRPr="00623464">
              <w:rPr>
                <w:i/>
                <w:iCs/>
              </w:rPr>
              <w:lastRenderedPageBreak/>
              <w:t>Smoker), then respondent is asked:</w:t>
            </w:r>
          </w:p>
          <w:p w:rsidR="007C7082" w:rsidRPr="00623464" w:rsidRDefault="007C7082">
            <w:pPr>
              <w:pStyle w:val="NormalWeb"/>
            </w:pPr>
            <w:r w:rsidRPr="00623464">
              <w:t xml:space="preserve">4. Has there ever been a period in your life when you smoked cigarettes every day for at least 30 days? </w:t>
            </w:r>
          </w:p>
          <w:p w:rsidR="007C7082" w:rsidRPr="00623464" w:rsidRDefault="007C7082">
            <w:pPr>
              <w:pStyle w:val="NormalWeb"/>
            </w:pPr>
            <w:r w:rsidRPr="00623464">
              <w:t>[] 1 Yes</w:t>
            </w:r>
          </w:p>
          <w:p w:rsidR="007C7082" w:rsidRPr="00623464" w:rsidRDefault="007C7082">
            <w:pPr>
              <w:pStyle w:val="NormalWeb"/>
            </w:pPr>
            <w:r w:rsidRPr="00623464">
              <w:t>[] 2 No</w:t>
            </w:r>
          </w:p>
          <w:p w:rsidR="007C7082" w:rsidRPr="00623464" w:rsidRDefault="007C7082">
            <w:pPr>
              <w:pStyle w:val="NormalWeb"/>
            </w:pPr>
            <w:r w:rsidRPr="00623464">
              <w:t>[] Don't Know / Refused</w:t>
            </w:r>
          </w:p>
          <w:p w:rsidR="007C7082" w:rsidRPr="00623464" w:rsidRDefault="007C7082">
            <w:pPr>
              <w:pStyle w:val="NormalWeb"/>
            </w:pPr>
            <w:r w:rsidRPr="00623464">
              <w:rPr>
                <w:i/>
                <w:iCs/>
              </w:rPr>
              <w:t>Interpreting responses to assess smoking status of adolescents:</w:t>
            </w:r>
          </w:p>
          <w:p w:rsidR="007C7082" w:rsidRDefault="007C7082">
            <w:pPr>
              <w:numPr>
                <w:ilvl w:val="0"/>
                <w:numId w:val="1"/>
              </w:numPr>
              <w:spacing w:before="100" w:beforeAutospacing="1" w:after="100" w:afterAutospacing="1"/>
            </w:pPr>
            <w:r>
              <w:t>If answer to Question 1 is "</w:t>
            </w:r>
            <w:r>
              <w:rPr>
                <w:i/>
                <w:iCs/>
              </w:rPr>
              <w:t>No,</w:t>
            </w:r>
            <w:r>
              <w:t xml:space="preserve">" then respondent is a "Never smoker." </w:t>
            </w:r>
          </w:p>
          <w:p w:rsidR="007C7082" w:rsidRDefault="007C7082">
            <w:pPr>
              <w:numPr>
                <w:ilvl w:val="0"/>
                <w:numId w:val="1"/>
              </w:numPr>
              <w:spacing w:before="100" w:beforeAutospacing="1" w:after="100" w:afterAutospacing="1"/>
            </w:pPr>
            <w:r>
              <w:t>If answer to Question 1 is "</w:t>
            </w:r>
            <w:r>
              <w:rPr>
                <w:i/>
                <w:iCs/>
              </w:rPr>
              <w:t>Yes</w:t>
            </w:r>
            <w:r>
              <w:t>" and answer to Question 2 is "</w:t>
            </w:r>
            <w:r>
              <w:rPr>
                <w:i/>
                <w:iCs/>
              </w:rPr>
              <w:t>No,</w:t>
            </w:r>
            <w:r>
              <w:t xml:space="preserve">" then status is a "Non-Smoker." </w:t>
            </w:r>
          </w:p>
          <w:p w:rsidR="007C7082" w:rsidRDefault="007C7082">
            <w:pPr>
              <w:numPr>
                <w:ilvl w:val="0"/>
                <w:numId w:val="1"/>
              </w:numPr>
              <w:spacing w:before="100" w:beforeAutospacing="1" w:after="100" w:afterAutospacing="1"/>
            </w:pPr>
            <w:r>
              <w:t>If answer to Question 1 is "</w:t>
            </w:r>
            <w:r>
              <w:rPr>
                <w:i/>
                <w:iCs/>
              </w:rPr>
              <w:t>Yes</w:t>
            </w:r>
            <w:r>
              <w:t>" and answer to Question 2 is "</w:t>
            </w:r>
            <w:r>
              <w:rPr>
                <w:i/>
                <w:iCs/>
              </w:rPr>
              <w:t>"Yes,</w:t>
            </w:r>
            <w:r>
              <w:t>" then status is a "Smoker."</w:t>
            </w:r>
          </w:p>
          <w:p w:rsidR="007C7082" w:rsidRDefault="007C7082">
            <w:pPr>
              <w:numPr>
                <w:ilvl w:val="0"/>
                <w:numId w:val="1"/>
              </w:numPr>
              <w:spacing w:before="100" w:beforeAutospacing="1" w:after="100" w:afterAutospacing="1"/>
            </w:pPr>
            <w:r>
              <w:t>If answer to Question 3 is "</w:t>
            </w:r>
            <w:r>
              <w:rPr>
                <w:i/>
                <w:iCs/>
              </w:rPr>
              <w:t>"Every Day,</w:t>
            </w:r>
            <w:r>
              <w:t>" then respondent is a "Current Every-Day Smoker."</w:t>
            </w:r>
          </w:p>
          <w:p w:rsidR="007C7082" w:rsidRDefault="007C7082">
            <w:pPr>
              <w:numPr>
                <w:ilvl w:val="0"/>
                <w:numId w:val="1"/>
              </w:numPr>
              <w:spacing w:before="100" w:beforeAutospacing="1" w:after="100" w:afterAutospacing="1"/>
            </w:pPr>
            <w:r>
              <w:t>If answer to Question 3 is "</w:t>
            </w:r>
            <w:r>
              <w:rPr>
                <w:i/>
                <w:iCs/>
              </w:rPr>
              <w:t>"Some days,</w:t>
            </w:r>
            <w:r>
              <w:t>" then respondent is a "Current Some-Day Smoker."</w:t>
            </w:r>
          </w:p>
          <w:p w:rsidR="007C7082" w:rsidRDefault="007C7082">
            <w:pPr>
              <w:numPr>
                <w:ilvl w:val="0"/>
                <w:numId w:val="1"/>
              </w:numPr>
              <w:spacing w:before="100" w:beforeAutospacing="1" w:after="100" w:afterAutospacing="1"/>
            </w:pPr>
            <w:r>
              <w:t>If answer to Question 3 is "</w:t>
            </w:r>
            <w:r>
              <w:rPr>
                <w:i/>
                <w:iCs/>
              </w:rPr>
              <w:t>"Not at all,</w:t>
            </w:r>
            <w:r>
              <w:t>" then respondent is a "Former Smoker."</w:t>
            </w:r>
          </w:p>
          <w:p w:rsidR="007C7082" w:rsidRDefault="007C7082">
            <w:pPr>
              <w:numPr>
                <w:ilvl w:val="0"/>
                <w:numId w:val="1"/>
              </w:numPr>
              <w:spacing w:before="100" w:beforeAutospacing="1" w:after="100" w:afterAutospacing="1"/>
            </w:pPr>
            <w:r>
              <w:t>Question 4 allows further classification of Current Some-Day and Former Smokers into those who smoked every day in the past from those who have not done so. The former would be indicating heavier past exposure.</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The protocol from the National Survey on Drug Use and Health (NSDUH) was selected because this survey is the primary combined source of information on the use of drugs, alcohol, and tobacco in the civilian, noninstitutionalized population of the United States. The study was initiated in 1971 and is currently conducted on an annual basis. The NSDUH is a survey that includes all substance use and that is administered to individuals ages 12 years and older. This survey asks many additional questions that may be more relevant to investigators studying adolescent subjects.</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Pr="00623464" w:rsidRDefault="007C7082">
            <w:pPr>
              <w:pStyle w:val="NormalWeb"/>
            </w:pPr>
            <w:r w:rsidRPr="00623464">
              <w:t>2008 National Survey on Drug Use and Health. CAI Specifications for Programming, English Version; November 2007 (questions CG01, CG16a, CG15).</w:t>
            </w:r>
          </w:p>
          <w:p w:rsidR="007C7082" w:rsidRPr="00623464" w:rsidRDefault="007C7082">
            <w:pPr>
              <w:pStyle w:val="NormalWeb"/>
            </w:pPr>
            <w:r w:rsidRPr="00623464">
              <w:t>U.S. Department of Commerce, Census Bureau. (2008). National Cancer Institute and Centers for Disease Control and Prevention Co-sponsored Tobacco Use Supplement to the Current Population Survey (2006-2007) Technical documentation (question A3).</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Pr="00623464" w:rsidRDefault="007C7082">
            <w:pPr>
              <w:pStyle w:val="NormalWeb"/>
            </w:pPr>
            <w:r w:rsidRPr="00623464">
              <w:t>Adolescent</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Pr="00623464" w:rsidRDefault="007C7082">
            <w:pPr>
              <w:pStyle w:val="NormalWeb"/>
            </w:pPr>
            <w:r w:rsidRPr="00623464">
              <w:t>English, Spanish</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Pr="00623464" w:rsidRDefault="007C7082">
            <w:pPr>
              <w:pStyle w:val="NormalWeb"/>
            </w:pPr>
            <w:r w:rsidRPr="00623464">
              <w:t>12 through 17 years of age*</w:t>
            </w:r>
          </w:p>
          <w:p w:rsidR="007C7082" w:rsidRPr="00623464" w:rsidRDefault="007C7082">
            <w:pPr>
              <w:pStyle w:val="NormalWeb"/>
            </w:pPr>
            <w:r w:rsidRPr="00623464">
              <w:t>* If the study population consists of adolescents and young adults (12-24 years) with the intention of studying onset of risky behaviors, the investigator may wish to use the adolescent profile. If the study population primarily consists of adults (≥18 years), emphasizing established smoking and/or cessation, the investigator should use the adult profile.</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If an interviewer prepares the survey for self-administration, the interviewer must be trained and found to be competent to conduct personal interviews with individuals from the general population.</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While the source instrument was developed to be administered by computer, the PhenX Working Group acknowledges these questions can be administered in a noncomputerized format.</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19"/>
              <w:gridCol w:w="2368"/>
              <w:gridCol w:w="930"/>
              <w:gridCol w:w="1124"/>
            </w:tblGrid>
            <w:tr w:rsidR="007C70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Source</w:t>
                  </w:r>
                </w:p>
              </w:tc>
            </w:tr>
            <w:tr w:rsidR="007C70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adolescent tobacco smoking history indicator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2923486</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hyperlink r:id="rId5" w:history="1">
                    <w:r>
                      <w:rPr>
                        <w:rStyle w:val="Hyperlink"/>
                      </w:rPr>
                      <w:t>CDE Browser</w:t>
                    </w:r>
                  </w:hyperlink>
                </w:p>
              </w:tc>
            </w:tr>
            <w:tr w:rsidR="007C70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Tobac smok status adoles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62553-3</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hyperlink r:id="rId6" w:history="1">
                    <w:r>
                      <w:rPr>
                        <w:rStyle w:val="Hyperlink"/>
                      </w:rPr>
                      <w:t>LOINC</w:t>
                    </w:r>
                  </w:hyperlink>
                </w:p>
              </w:tc>
            </w:tr>
          </w:tbl>
          <w:p w:rsidR="007C7082" w:rsidRDefault="007C7082"/>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Pr="00623464" w:rsidRDefault="007C7082">
            <w:pPr>
              <w:pStyle w:val="NormalWeb"/>
            </w:pPr>
            <w:r w:rsidRPr="00623464">
              <w:t xml:space="preserve">Augustson, E. M., &amp; Marcus, S. E. (2003). Use of the current population survey to characterize subpopulations of continued smokers: A national perspective on the "hardcore" smoker phenomenon. </w:t>
            </w:r>
            <w:r w:rsidRPr="00623464">
              <w:rPr>
                <w:i/>
                <w:iCs/>
              </w:rPr>
              <w:t>Nicotine &amp; Tobacco Research,</w:t>
            </w:r>
            <w:r w:rsidRPr="00623464">
              <w:t xml:space="preserve"> </w:t>
            </w:r>
            <w:r w:rsidRPr="00623464">
              <w:rPr>
                <w:i/>
                <w:iCs/>
              </w:rPr>
              <w:t>6</w:t>
            </w:r>
            <w:r w:rsidRPr="00623464">
              <w:t>(4), 621-629.</w:t>
            </w:r>
          </w:p>
          <w:p w:rsidR="007C7082" w:rsidRPr="00623464" w:rsidRDefault="007C7082">
            <w:pPr>
              <w:pStyle w:val="NormalWeb"/>
            </w:pPr>
            <w:r w:rsidRPr="00623464">
              <w:t xml:space="preserve">Messer, K., Trinidad, D. R., Al-Delaimy, W. K., &amp; Pierce, J. P. (2008). Smoking cessation rates in the United States: A comparison of young adult and older smokers. </w:t>
            </w:r>
            <w:r w:rsidRPr="00623464">
              <w:rPr>
                <w:i/>
                <w:iCs/>
              </w:rPr>
              <w:t>American Journal of Public Health,</w:t>
            </w:r>
            <w:r w:rsidRPr="00623464">
              <w:t xml:space="preserve"> </w:t>
            </w:r>
            <w:r w:rsidRPr="00623464">
              <w:rPr>
                <w:i/>
                <w:iCs/>
              </w:rPr>
              <w:t>98</w:t>
            </w:r>
            <w:r w:rsidRPr="00623464">
              <w:t>(2), 317-322.</w:t>
            </w:r>
          </w:p>
          <w:p w:rsidR="007C7082" w:rsidRPr="00623464" w:rsidRDefault="007C7082">
            <w:pPr>
              <w:pStyle w:val="NormalWeb"/>
            </w:pPr>
            <w:r w:rsidRPr="00623464">
              <w:t xml:space="preserve">National Cancer Institute. (2009). </w:t>
            </w:r>
            <w:r w:rsidRPr="00623464">
              <w:rPr>
                <w:i/>
                <w:iCs/>
              </w:rPr>
              <w:t>Tobacco Use Supplement to the Current Population Survey: Reports and publications using the TUS-CPS</w:t>
            </w:r>
            <w:r w:rsidRPr="00623464">
              <w:t xml:space="preserve"> [Bibliography]. Available from http://riskfactor.cancer.gov/studies/tus-cps/publications.html </w:t>
            </w:r>
          </w:p>
          <w:p w:rsidR="007C7082" w:rsidRPr="00623464" w:rsidRDefault="007C7082">
            <w:pPr>
              <w:pStyle w:val="NormalWeb"/>
            </w:pPr>
            <w:r w:rsidRPr="00623464">
              <w:t xml:space="preserve">Shiffman, S., &amp; Paty, J. (2006). Smoking patterns and dependence: Contrasting chippers and heavy smokers. </w:t>
            </w:r>
            <w:r w:rsidRPr="00623464">
              <w:rPr>
                <w:i/>
                <w:iCs/>
              </w:rPr>
              <w:t>Journal of Abnormal Psychology,</w:t>
            </w:r>
            <w:r w:rsidRPr="00623464">
              <w:t xml:space="preserve"> </w:t>
            </w:r>
            <w:r w:rsidRPr="00623464">
              <w:rPr>
                <w:i/>
                <w:iCs/>
              </w:rPr>
              <w:t>115</w:t>
            </w:r>
            <w:r w:rsidRPr="00623464">
              <w:t>(3), 509-523.</w:t>
            </w:r>
          </w:p>
          <w:p w:rsidR="007C7082" w:rsidRPr="00623464" w:rsidRDefault="007C7082">
            <w:pPr>
              <w:pStyle w:val="NormalWeb"/>
            </w:pPr>
            <w:r w:rsidRPr="00623464">
              <w:t>For information regarding smoking status among women who are pregnant, please refer to the Centers for Disease Control and Prevention's Pregnancy Risk Assessment Monitoring System (PRAMS) website.</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Self-administered questionnaire</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None</w:t>
            </w:r>
          </w:p>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76"/>
              <w:gridCol w:w="1065"/>
            </w:tblGrid>
            <w:tr w:rsidR="007C70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Required</w:t>
                  </w:r>
                </w:p>
              </w:tc>
            </w:tr>
            <w:tr w:rsidR="007C70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No</w:t>
                  </w:r>
                </w:p>
              </w:tc>
            </w:tr>
            <w:tr w:rsidR="007C70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No</w:t>
                  </w:r>
                </w:p>
              </w:tc>
            </w:tr>
            <w:tr w:rsidR="007C70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No</w:t>
                  </w:r>
                </w:p>
              </w:tc>
            </w:tr>
            <w:tr w:rsidR="007C708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t>No</w:t>
                  </w:r>
                </w:p>
              </w:tc>
            </w:tr>
          </w:tbl>
          <w:p w:rsidR="007C7082" w:rsidRDefault="007C7082"/>
        </w:tc>
      </w:tr>
      <w:tr w:rsidR="007C7082">
        <w:tc>
          <w:tcPr>
            <w:tcW w:w="0" w:type="auto"/>
            <w:tcBorders>
              <w:top w:val="outset" w:sz="6" w:space="0" w:color="auto"/>
              <w:left w:val="outset" w:sz="6" w:space="0" w:color="auto"/>
              <w:bottom w:val="outset" w:sz="6" w:space="0" w:color="auto"/>
              <w:right w:val="outset" w:sz="6" w:space="0" w:color="auto"/>
            </w:tcBorders>
            <w:vAlign w:val="center"/>
            <w:hideMark/>
          </w:tcPr>
          <w:p w:rsidR="007C7082" w:rsidRDefault="007C7082">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7C7082" w:rsidRPr="00623464" w:rsidRDefault="007C7082">
            <w:pPr>
              <w:pStyle w:val="NormalWeb"/>
            </w:pPr>
            <w:r w:rsidRPr="00623464">
              <w:t>The Expert Review Panel has not reviewed this measure yet.</w:t>
            </w:r>
          </w:p>
        </w:tc>
      </w:tr>
    </w:tbl>
    <w:p w:rsidR="007C7082" w:rsidRDefault="007C7082"/>
    <w:sectPr w:rsidR="007C7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13A6"/>
    <w:multiLevelType w:val="multilevel"/>
    <w:tmpl w:val="F9A2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64"/>
    <w:rsid w:val="0019206E"/>
    <w:rsid w:val="00623464"/>
    <w:rsid w:val="007C7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7383FD-595D-48CD-97ED-0DB56E8A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553-3.html?sections=Web" TargetMode="External"/><Relationship Id="rId5" Type="http://schemas.openxmlformats.org/officeDocument/2006/relationships/hyperlink" Target="https://cdebrowser.nci.nih.gov/CDEBrowser/search?elementDetails=9&amp;FirstTimer=0&amp;PageId=ElementDetailsGroup&amp;publicId=2923486&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7922</CharactersWithSpaces>
  <SharedDoc>false</SharedDoc>
  <HLinks>
    <vt:vector size="12" baseType="variant">
      <vt:variant>
        <vt:i4>8061038</vt:i4>
      </vt:variant>
      <vt:variant>
        <vt:i4>3</vt:i4>
      </vt:variant>
      <vt:variant>
        <vt:i4>0</vt:i4>
      </vt:variant>
      <vt:variant>
        <vt:i4>5</vt:i4>
      </vt:variant>
      <vt:variant>
        <vt:lpwstr>http://s.details.loinc.org/LOINC/62553-3.html?sections=Web</vt:lpwstr>
      </vt:variant>
      <vt:variant>
        <vt:lpwstr/>
      </vt:variant>
      <vt:variant>
        <vt:i4>6619263</vt:i4>
      </vt:variant>
      <vt:variant>
        <vt:i4>0</vt:i4>
      </vt:variant>
      <vt:variant>
        <vt:i4>0</vt:i4>
      </vt:variant>
      <vt:variant>
        <vt:i4>5</vt:i4>
      </vt:variant>
      <vt:variant>
        <vt:lpwstr>https://cdebrowser.nci.nih.gov/CDEBrowser/search?elementDetails=9&amp;FirstTimer=0&amp;PageId=ElementDetailsGroup&amp;publicId=2923486&amp;version=1.0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2016-11-17T16:36:00Z</dcterms:created>
  <dcterms:modified xsi:type="dcterms:W3CDTF">2016-11-17T16:36:00Z</dcterms:modified>
</cp:coreProperties>
</file>